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FE" w:rsidRDefault="00864FA2">
      <w:pPr>
        <w:widowControl w:val="0"/>
        <w:tabs>
          <w:tab w:val="center" w:pos="5400"/>
        </w:tabs>
        <w:spacing w:line="240" w:lineRule="auto"/>
        <w:jc w:val="center"/>
        <w:rPr>
          <w:rFonts w:ascii="Tahoma" w:eastAsia="Tahoma" w:hAnsi="Tahoma" w:cs="Tahoma"/>
          <w:b/>
          <w:color w:val="38761D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38761D"/>
        </w:rPr>
        <w:t>5B 6</w:t>
      </w:r>
      <w:r>
        <w:rPr>
          <w:rFonts w:ascii="Tahoma" w:eastAsia="Tahoma" w:hAnsi="Tahoma" w:cs="Tahoma"/>
          <w:b/>
          <w:color w:val="38761D"/>
          <w:sz w:val="24"/>
          <w:szCs w:val="24"/>
        </w:rPr>
        <w:t xml:space="preserve"> DAY SCHEDULE</w:t>
      </w:r>
    </w:p>
    <w:p w:rsidR="00AD40FE" w:rsidRDefault="00864FA2">
      <w:pPr>
        <w:widowControl w:val="0"/>
        <w:tabs>
          <w:tab w:val="center" w:pos="5400"/>
        </w:tabs>
        <w:spacing w:line="240" w:lineRule="auto"/>
        <w:jc w:val="center"/>
        <w:rPr>
          <w:rFonts w:ascii="Tahoma" w:eastAsia="Tahoma" w:hAnsi="Tahoma" w:cs="Tahoma"/>
          <w:color w:val="38761D"/>
        </w:rPr>
      </w:pPr>
      <w:r>
        <w:rPr>
          <w:rFonts w:ascii="Tahoma" w:eastAsia="Tahoma" w:hAnsi="Tahoma" w:cs="Tahoma"/>
          <w:b/>
          <w:color w:val="38761D"/>
          <w:sz w:val="24"/>
          <w:szCs w:val="24"/>
        </w:rPr>
        <w:t xml:space="preserve"> 2017-2018</w:t>
      </w:r>
    </w:p>
    <w:tbl>
      <w:tblPr>
        <w:tblStyle w:val="a0"/>
        <w:tblW w:w="13020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18" w:space="0" w:color="FF9900"/>
          <w:insideV w:val="single" w:sz="18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860"/>
        <w:gridCol w:w="1860"/>
        <w:gridCol w:w="1860"/>
      </w:tblGrid>
      <w:tr w:rsidR="00AD40FE">
        <w:trPr>
          <w:trHeight w:val="52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1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2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3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4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5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6</w:t>
            </w:r>
          </w:p>
        </w:tc>
      </w:tr>
      <w:tr w:rsidR="00AD40FE">
        <w:trPr>
          <w:trHeight w:val="98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8:45-9:45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</w:tr>
      <w:tr w:rsidR="00AD40FE">
        <w:trPr>
          <w:trHeight w:val="72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9:45-10:30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Skills/Review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Music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Library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</w:tr>
      <w:tr w:rsidR="00AD40FE">
        <w:trPr>
          <w:trHeight w:val="72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10:35-12:10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</w:tr>
      <w:tr w:rsidR="00AD40FE">
        <w:trPr>
          <w:trHeight w:val="72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12:10-1:10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  <w:p w:rsidR="00AD40FE" w:rsidRDefault="00AD40FE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LUNCH/RECESS</w:t>
            </w:r>
          </w:p>
          <w:p w:rsidR="00AD40FE" w:rsidRDefault="00AD40FE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  <w:p w:rsidR="00AD40FE" w:rsidRDefault="00AD40FE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AD40FE">
        <w:trPr>
          <w:trHeight w:val="94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1:10-1:55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Art</w:t>
            </w: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1:15-2:00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9900"/>
              </w:rPr>
            </w:pPr>
            <w:r>
              <w:rPr>
                <w:rFonts w:ascii="Tahoma" w:eastAsia="Tahoma" w:hAnsi="Tahoma" w:cs="Tahoma"/>
                <w:b/>
                <w:color w:val="FF9900"/>
              </w:rPr>
              <w:t>Soc. Studies</w:t>
            </w:r>
          </w:p>
        </w:tc>
        <w:tc>
          <w:tcPr>
            <w:tcW w:w="1860" w:type="dxa"/>
            <w:vMerge w:val="restart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FF9900"/>
              </w:rPr>
              <w:t>Soc. Studies</w:t>
            </w:r>
          </w:p>
        </w:tc>
        <w:tc>
          <w:tcPr>
            <w:tcW w:w="1860" w:type="dxa"/>
            <w:vMerge w:val="restart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1C232"/>
              </w:rPr>
            </w:pPr>
            <w:r>
              <w:rPr>
                <w:rFonts w:ascii="Tahoma" w:eastAsia="Tahoma" w:hAnsi="Tahoma" w:cs="Tahoma"/>
                <w:b/>
                <w:color w:val="FF9900"/>
              </w:rPr>
              <w:t>Soc. Studies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9900"/>
              </w:rPr>
              <w:t>Soc. Studies</w:t>
            </w:r>
          </w:p>
        </w:tc>
        <w:tc>
          <w:tcPr>
            <w:tcW w:w="1860" w:type="dxa"/>
            <w:vMerge w:val="restart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08665B" w:rsidRDefault="0008665B" w:rsidP="0008665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</w:t>
            </w:r>
          </w:p>
          <w:p w:rsidR="0008665B" w:rsidRDefault="0008665B" w:rsidP="0008665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auto"/>
                <w:sz w:val="24"/>
                <w:szCs w:val="24"/>
              </w:rPr>
              <w:t>with Ms. Bright</w:t>
            </w:r>
          </w:p>
          <w:p w:rsidR="0008665B" w:rsidRDefault="0008665B" w:rsidP="0008665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or </w:t>
            </w:r>
          </w:p>
          <w:p w:rsidR="00AD40FE" w:rsidRDefault="0008665B" w:rsidP="0008665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D30A1D">
              <w:rPr>
                <w:rFonts w:ascii="Tahoma" w:eastAsia="Tahoma" w:hAnsi="Tahoma" w:cs="Tahoma"/>
                <w:color w:val="CC00FF"/>
                <w:sz w:val="24"/>
                <w:szCs w:val="24"/>
              </w:rPr>
              <w:t>Skill/Review</w:t>
            </w:r>
          </w:p>
        </w:tc>
      </w:tr>
      <w:tr w:rsidR="00AD40FE">
        <w:trPr>
          <w:trHeight w:val="92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1:55-2:25</w:t>
            </w:r>
          </w:p>
        </w:tc>
        <w:tc>
          <w:tcPr>
            <w:tcW w:w="1860" w:type="dxa"/>
            <w:vMerge w:val="restart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2:05 - 3:00</w:t>
            </w:r>
          </w:p>
          <w:p w:rsidR="00AD40FE" w:rsidRDefault="00AD40FE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ELA/Review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grade band</w:t>
            </w:r>
          </w:p>
          <w:p w:rsidR="00AD40FE" w:rsidRDefault="00864FA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1:45-2:30</w:t>
            </w:r>
          </w:p>
        </w:tc>
        <w:tc>
          <w:tcPr>
            <w:tcW w:w="1860" w:type="dxa"/>
            <w:vMerge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60" w:type="dxa"/>
            <w:vMerge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and 5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grade chorus</w:t>
            </w:r>
          </w:p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1:45-2:30</w:t>
            </w:r>
          </w:p>
        </w:tc>
        <w:tc>
          <w:tcPr>
            <w:tcW w:w="1860" w:type="dxa"/>
            <w:vMerge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AD40FE">
        <w:trPr>
          <w:trHeight w:val="720"/>
        </w:trPr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2:25-3:00</w:t>
            </w:r>
          </w:p>
        </w:tc>
        <w:tc>
          <w:tcPr>
            <w:tcW w:w="1860" w:type="dxa"/>
            <w:vMerge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AD40F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ELA/Review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Computer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ELA/Review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ELA/Review</w:t>
            </w:r>
          </w:p>
        </w:tc>
        <w:tc>
          <w:tcPr>
            <w:tcW w:w="1860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vAlign w:val="center"/>
          </w:tcPr>
          <w:p w:rsidR="00AD40FE" w:rsidRDefault="00864FA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ELA/Review</w:t>
            </w:r>
          </w:p>
        </w:tc>
      </w:tr>
    </w:tbl>
    <w:p w:rsidR="00AD40FE" w:rsidRDefault="00864FA2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</w:t>
      </w:r>
    </w:p>
    <w:p w:rsidR="00AD40FE" w:rsidRDefault="00864FA2">
      <w:pPr>
        <w:widowControl w:val="0"/>
        <w:tabs>
          <w:tab w:val="center" w:pos="5400"/>
        </w:tabs>
        <w:spacing w:line="240" w:lineRule="auto"/>
      </w:pPr>
      <w:r>
        <w:rPr>
          <w:rFonts w:ascii="Tahoma" w:eastAsia="Tahoma" w:hAnsi="Tahoma" w:cs="Tahoma"/>
        </w:rPr>
        <w:t xml:space="preserve">One week we have </w:t>
      </w:r>
      <w:r>
        <w:rPr>
          <w:rFonts w:ascii="Tahoma" w:eastAsia="Tahoma" w:hAnsi="Tahoma" w:cs="Tahoma"/>
          <w:b/>
          <w:color w:val="F1C232"/>
        </w:rPr>
        <w:t>Social Studies</w:t>
      </w:r>
      <w:r>
        <w:rPr>
          <w:rFonts w:ascii="Tahoma" w:eastAsia="Tahoma" w:hAnsi="Tahoma" w:cs="Tahoma"/>
        </w:rPr>
        <w:t xml:space="preserve"> with Shelp the following week we have </w:t>
      </w:r>
      <w:r>
        <w:rPr>
          <w:rFonts w:ascii="Tahoma" w:eastAsia="Tahoma" w:hAnsi="Tahoma" w:cs="Tahoma"/>
          <w:b/>
          <w:color w:val="6AA84F"/>
        </w:rPr>
        <w:t xml:space="preserve">Science </w:t>
      </w:r>
      <w:r>
        <w:rPr>
          <w:rFonts w:ascii="Tahoma" w:eastAsia="Tahoma" w:hAnsi="Tahoma" w:cs="Tahoma"/>
        </w:rPr>
        <w:t xml:space="preserve">with Bright, depending on the unit. </w:t>
      </w:r>
    </w:p>
    <w:sectPr w:rsidR="00AD40FE" w:rsidSect="00A2395F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FE"/>
    <w:rsid w:val="0008665B"/>
    <w:rsid w:val="00864FA2"/>
    <w:rsid w:val="00A2395F"/>
    <w:rsid w:val="00A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0E48E-AEA0-45BF-BC10-3B4A0B36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Stanley</dc:creator>
  <cp:lastModifiedBy>Tina Stanley</cp:lastModifiedBy>
  <cp:revision>2</cp:revision>
  <cp:lastPrinted>2017-08-31T12:35:00Z</cp:lastPrinted>
  <dcterms:created xsi:type="dcterms:W3CDTF">2017-08-31T12:35:00Z</dcterms:created>
  <dcterms:modified xsi:type="dcterms:W3CDTF">2017-08-31T12:35:00Z</dcterms:modified>
</cp:coreProperties>
</file>